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4D75">
      <w:pPr>
        <w:pStyle w:val="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72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sz w:val="36"/>
          <w:szCs w:val="36"/>
          <w:lang w:val="en-US" w:eastAsia="zh-CN"/>
        </w:rPr>
        <w:t>采购需求</w:t>
      </w:r>
    </w:p>
    <w:p w14:paraId="582B729D">
      <w:pP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6"/>
          <w:szCs w:val="36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需要提供环保平台年报服务</w:t>
      </w:r>
    </w:p>
    <w:p w14:paraId="6D0DEFF2">
      <w:pPr>
        <w:rPr>
          <w:rFonts w:hint="eastAsia" w:ascii="方正仿宋_GB2312" w:hAnsi="方正仿宋_GB2312" w:eastAsia="方正仿宋_GB2312" w:cs="方正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6"/>
          <w:szCs w:val="36"/>
          <w:lang w:val="en-US" w:eastAsia="zh-CN"/>
        </w:rPr>
        <w:t>二、检测标准</w:t>
      </w:r>
    </w:p>
    <w:tbl>
      <w:tblPr>
        <w:tblStyle w:val="7"/>
        <w:tblpPr w:leftFromText="180" w:rightFromText="180" w:vertAnchor="text" w:horzAnchor="page" w:tblpX="1702" w:tblpY="30"/>
        <w:tblOverlap w:val="never"/>
        <w:tblW w:w="53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84"/>
        <w:gridCol w:w="22"/>
        <w:gridCol w:w="2699"/>
        <w:gridCol w:w="19"/>
        <w:gridCol w:w="2026"/>
        <w:gridCol w:w="3"/>
        <w:gridCol w:w="1711"/>
        <w:gridCol w:w="1711"/>
        <w:gridCol w:w="3"/>
      </w:tblGrid>
      <w:tr w14:paraId="310D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Align w:val="center"/>
          </w:tcPr>
          <w:p w14:paraId="67E9B8A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污染物类型</w:t>
            </w:r>
          </w:p>
        </w:tc>
        <w:tc>
          <w:tcPr>
            <w:tcW w:w="1458" w:type="pct"/>
            <w:vAlign w:val="center"/>
          </w:tcPr>
          <w:p w14:paraId="70ED9FE3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污染物名称</w:t>
            </w:r>
          </w:p>
        </w:tc>
        <w:tc>
          <w:tcPr>
            <w:tcW w:w="1106" w:type="pct"/>
            <w:gridSpan w:val="3"/>
            <w:vAlign w:val="center"/>
          </w:tcPr>
          <w:p w14:paraId="16217A2F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924" w:type="pct"/>
            <w:vAlign w:val="center"/>
          </w:tcPr>
          <w:p w14:paraId="12ECD24D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标准限值</w:t>
            </w:r>
          </w:p>
        </w:tc>
        <w:tc>
          <w:tcPr>
            <w:tcW w:w="924" w:type="pct"/>
            <w:vAlign w:val="center"/>
          </w:tcPr>
          <w:p w14:paraId="70D4106C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检测频次</w:t>
            </w:r>
          </w:p>
        </w:tc>
      </w:tr>
      <w:tr w14:paraId="6E62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restart"/>
            <w:vAlign w:val="center"/>
          </w:tcPr>
          <w:p w14:paraId="465B7430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医疗污水</w:t>
            </w:r>
          </w:p>
        </w:tc>
        <w:tc>
          <w:tcPr>
            <w:tcW w:w="1458" w:type="pct"/>
            <w:vAlign w:val="center"/>
          </w:tcPr>
          <w:p w14:paraId="59BE2ED1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粪大肠菌群数/(MPN/L)</w:t>
            </w:r>
          </w:p>
        </w:tc>
        <w:tc>
          <w:tcPr>
            <w:tcW w:w="1106" w:type="pct"/>
            <w:gridSpan w:val="3"/>
            <w:vMerge w:val="restart"/>
            <w:vAlign w:val="center"/>
          </w:tcPr>
          <w:p w14:paraId="2E02295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《医疗机构水污染物排放标准》（GB18466-2005）预处理标准</w:t>
            </w:r>
          </w:p>
        </w:tc>
        <w:tc>
          <w:tcPr>
            <w:tcW w:w="924" w:type="pct"/>
            <w:vAlign w:val="center"/>
          </w:tcPr>
          <w:p w14:paraId="72645FF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5000 个/L</w:t>
            </w:r>
          </w:p>
        </w:tc>
        <w:tc>
          <w:tcPr>
            <w:tcW w:w="924" w:type="pct"/>
            <w:vAlign w:val="center"/>
          </w:tcPr>
          <w:p w14:paraId="4EE4E545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1次/月</w:t>
            </w:r>
          </w:p>
        </w:tc>
      </w:tr>
      <w:tr w14:paraId="7016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6B8E4C9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1EF588DA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69CBB33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4" w:type="pct"/>
            <w:vAlign w:val="center"/>
          </w:tcPr>
          <w:p w14:paraId="03F821E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250 mg/L</w:t>
            </w:r>
          </w:p>
        </w:tc>
        <w:tc>
          <w:tcPr>
            <w:tcW w:w="924" w:type="pct"/>
            <w:vAlign w:val="center"/>
          </w:tcPr>
          <w:p w14:paraId="12D2E0B9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1次/周</w:t>
            </w:r>
          </w:p>
        </w:tc>
      </w:tr>
      <w:tr w14:paraId="7D21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404DC4E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4270B679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pH值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6F195C8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4" w:type="pct"/>
            <w:vAlign w:val="center"/>
          </w:tcPr>
          <w:p w14:paraId="1202931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6-9 (无量纲)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831BE9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1次/12h</w:t>
            </w:r>
          </w:p>
        </w:tc>
      </w:tr>
      <w:tr w14:paraId="0A61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0B29A6D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23725990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6C4F83C5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4" w:type="pct"/>
            <w:vAlign w:val="center"/>
          </w:tcPr>
          <w:p w14:paraId="0D41489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60 mg/L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9044D2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1次/周</w:t>
            </w:r>
          </w:p>
        </w:tc>
      </w:tr>
      <w:tr w14:paraId="133D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544CC09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61232FD3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五日生化需氧量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65E5584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4" w:type="pct"/>
            <w:vAlign w:val="center"/>
          </w:tcPr>
          <w:p w14:paraId="70F55A3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100 mg/L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17C512F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67B0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4D6A0FF9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16A6D658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2CB2A91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4" w:type="pct"/>
            <w:vAlign w:val="center"/>
          </w:tcPr>
          <w:p w14:paraId="5421AF0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20 mg/L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1B9138E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33DC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290" w:hRule="atLeast"/>
        </w:trPr>
        <w:tc>
          <w:tcPr>
            <w:tcW w:w="585" w:type="pct"/>
            <w:gridSpan w:val="3"/>
            <w:vMerge w:val="continue"/>
            <w:vAlign w:val="center"/>
          </w:tcPr>
          <w:p w14:paraId="53C885D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697BF00D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29E886C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4" w:type="pct"/>
            <w:vAlign w:val="center"/>
          </w:tcPr>
          <w:p w14:paraId="1C738295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20 mg/L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97D6C5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4902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2D45680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13274974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阴离子表面活性剂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1A72B05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4" w:type="pct"/>
            <w:vAlign w:val="center"/>
          </w:tcPr>
          <w:p w14:paraId="1A82EE9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10 mg/L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F8A154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4111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5F401B20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6560F056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挥发酚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183B929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4" w:type="pct"/>
            <w:vAlign w:val="center"/>
          </w:tcPr>
          <w:p w14:paraId="4770B02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1.0 mg/L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5B2529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3576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0657621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649EB342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总氰化物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43FD7730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4" w:type="pct"/>
            <w:vAlign w:val="center"/>
          </w:tcPr>
          <w:p w14:paraId="594C7D6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0.5 mg/L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CEBBB2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27BD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0611E01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23DF760D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总余氯（以Cl计）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356C8C7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pct"/>
            <w:gridSpan w:val="2"/>
            <w:vMerge w:val="restart"/>
            <w:vAlign w:val="center"/>
          </w:tcPr>
          <w:p w14:paraId="138A5A69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医疗机构水污染物排放标准GB 18466-2005预处理标准未对排放限值作出要求。</w:t>
            </w: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ab/>
            </w:r>
          </w:p>
        </w:tc>
      </w:tr>
      <w:tr w14:paraId="7138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27931FA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54783924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流量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3D00D2F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pct"/>
            <w:gridSpan w:val="2"/>
            <w:vMerge w:val="continue"/>
            <w:vAlign w:val="center"/>
          </w:tcPr>
          <w:p w14:paraId="267BD90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E92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4088220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1BEB73BD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氨氮（NH3-N）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11E15B2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pct"/>
            <w:gridSpan w:val="2"/>
            <w:vMerge w:val="continue"/>
            <w:vAlign w:val="center"/>
          </w:tcPr>
          <w:p w14:paraId="181C2E27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828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6D322B2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7A769245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沙门氏菌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103EF98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pct"/>
            <w:gridSpan w:val="2"/>
            <w:vMerge w:val="continue"/>
            <w:vAlign w:val="center"/>
          </w:tcPr>
          <w:p w14:paraId="6090A76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92F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2734BB7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05A1DDD2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志贺氏菌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43AC279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pct"/>
            <w:gridSpan w:val="2"/>
            <w:vMerge w:val="continue"/>
            <w:vAlign w:val="center"/>
          </w:tcPr>
          <w:p w14:paraId="053BAAA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65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7C8D5675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7E5402F3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肠道病毒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74BFEC2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pct"/>
            <w:gridSpan w:val="2"/>
            <w:vMerge w:val="continue"/>
            <w:vAlign w:val="center"/>
          </w:tcPr>
          <w:p w14:paraId="2ED1585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79B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585" w:type="pct"/>
            <w:gridSpan w:val="3"/>
            <w:vMerge w:val="continue"/>
            <w:vAlign w:val="center"/>
          </w:tcPr>
          <w:p w14:paraId="7D75CD9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vAlign w:val="center"/>
          </w:tcPr>
          <w:p w14:paraId="67C7B6B7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色度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004E209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pct"/>
            <w:gridSpan w:val="2"/>
            <w:vMerge w:val="continue"/>
            <w:vAlign w:val="center"/>
          </w:tcPr>
          <w:p w14:paraId="6788C40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AE7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28" w:hRule="atLeast"/>
        </w:trPr>
        <w:tc>
          <w:tcPr>
            <w:tcW w:w="585" w:type="pct"/>
            <w:gridSpan w:val="3"/>
            <w:vMerge w:val="restart"/>
            <w:vAlign w:val="center"/>
          </w:tcPr>
          <w:p w14:paraId="0973145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特殊医疗污水</w:t>
            </w:r>
          </w:p>
        </w:tc>
        <w:tc>
          <w:tcPr>
            <w:tcW w:w="1458" w:type="pct"/>
            <w:vAlign w:val="center"/>
          </w:tcPr>
          <w:p w14:paraId="70E6C885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</w:t>
            </w:r>
          </w:p>
        </w:tc>
        <w:tc>
          <w:tcPr>
            <w:tcW w:w="1106" w:type="pct"/>
            <w:gridSpan w:val="3"/>
            <w:vMerge w:val="restart"/>
            <w:vAlign w:val="center"/>
          </w:tcPr>
          <w:p w14:paraId="0C8C38A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医疗机构水污染物排放标准GB 18466-2005</w:t>
            </w:r>
          </w:p>
        </w:tc>
        <w:tc>
          <w:tcPr>
            <w:tcW w:w="924" w:type="pct"/>
            <w:vAlign w:val="center"/>
          </w:tcPr>
          <w:p w14:paraId="50FF8E4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Bq/L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FE4F7E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w w:val="100"/>
                <w:position w:val="0"/>
                <w:sz w:val="36"/>
                <w:szCs w:val="36"/>
                <w:highlight w:val="none"/>
                <w:shd w:val="clear" w:color="auto" w:fill="auto"/>
                <w:vertAlign w:val="baseli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</w:tr>
      <w:tr w14:paraId="4A08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73" w:hRule="atLeast"/>
        </w:trPr>
        <w:tc>
          <w:tcPr>
            <w:tcW w:w="585" w:type="pct"/>
            <w:gridSpan w:val="3"/>
            <w:vMerge w:val="continue"/>
            <w:vAlign w:val="center"/>
          </w:tcPr>
          <w:p w14:paraId="368D6CF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pct"/>
            <w:vAlign w:val="center"/>
          </w:tcPr>
          <w:p w14:paraId="5612F491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</w:t>
            </w:r>
          </w:p>
        </w:tc>
        <w:tc>
          <w:tcPr>
            <w:tcW w:w="1106" w:type="pct"/>
            <w:gridSpan w:val="3"/>
            <w:vMerge w:val="continue"/>
            <w:vAlign w:val="center"/>
          </w:tcPr>
          <w:p w14:paraId="6717ED5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  <w:vAlign w:val="center"/>
          </w:tcPr>
          <w:p w14:paraId="7048D9B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1Bq/L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2208F3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w w:val="100"/>
                <w:position w:val="0"/>
                <w:sz w:val="36"/>
                <w:szCs w:val="36"/>
                <w:highlight w:val="none"/>
                <w:shd w:val="clear" w:color="auto" w:fill="auto"/>
                <w:vertAlign w:val="baseli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</w:tr>
      <w:tr w14:paraId="2FF3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gridSpan w:val="2"/>
            <w:vMerge w:val="restart"/>
            <w:vAlign w:val="center"/>
          </w:tcPr>
          <w:p w14:paraId="7B0C75BB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有组织废气</w:t>
            </w:r>
          </w:p>
        </w:tc>
        <w:tc>
          <w:tcPr>
            <w:tcW w:w="1480" w:type="pct"/>
            <w:gridSpan w:val="3"/>
            <w:vAlign w:val="center"/>
          </w:tcPr>
          <w:p w14:paraId="063B576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094" w:type="pct"/>
            <w:vMerge w:val="restart"/>
            <w:vAlign w:val="center"/>
          </w:tcPr>
          <w:p w14:paraId="2550729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恶臭污染物排放标准(GB 14554-93)</w:t>
            </w:r>
          </w:p>
        </w:tc>
        <w:tc>
          <w:tcPr>
            <w:tcW w:w="925" w:type="pct"/>
            <w:gridSpan w:val="2"/>
          </w:tcPr>
          <w:p w14:paraId="65A9FB3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2000(无量纲)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5B887D7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6FB5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gridSpan w:val="2"/>
            <w:vMerge w:val="continue"/>
          </w:tcPr>
          <w:p w14:paraId="55BBE1F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0" w:type="pct"/>
            <w:gridSpan w:val="3"/>
            <w:vAlign w:val="center"/>
          </w:tcPr>
          <w:p w14:paraId="6CD441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氨(氨气)</w:t>
            </w:r>
          </w:p>
        </w:tc>
        <w:tc>
          <w:tcPr>
            <w:tcW w:w="1094" w:type="pct"/>
            <w:vMerge w:val="continue"/>
          </w:tcPr>
          <w:p w14:paraId="4A38A669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5" w:type="pct"/>
            <w:gridSpan w:val="2"/>
          </w:tcPr>
          <w:p w14:paraId="65ACCD0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4.9kg/h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17BAE91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39D7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gridSpan w:val="2"/>
            <w:vMerge w:val="continue"/>
          </w:tcPr>
          <w:p w14:paraId="47994EB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0" w:type="pct"/>
            <w:gridSpan w:val="3"/>
            <w:vAlign w:val="center"/>
          </w:tcPr>
          <w:p w14:paraId="59786A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094" w:type="pct"/>
            <w:vMerge w:val="continue"/>
          </w:tcPr>
          <w:p w14:paraId="3C23642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5" w:type="pct"/>
            <w:gridSpan w:val="2"/>
          </w:tcPr>
          <w:p w14:paraId="6FFAA3B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0.33kg/h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1FB34978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05FB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gridSpan w:val="2"/>
            <w:vMerge w:val="restart"/>
            <w:vAlign w:val="center"/>
          </w:tcPr>
          <w:p w14:paraId="2B2D67C8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无组织废气</w:t>
            </w:r>
          </w:p>
        </w:tc>
        <w:tc>
          <w:tcPr>
            <w:tcW w:w="1480" w:type="pct"/>
            <w:gridSpan w:val="3"/>
            <w:vAlign w:val="center"/>
          </w:tcPr>
          <w:p w14:paraId="331BB02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094" w:type="pct"/>
            <w:vMerge w:val="restart"/>
            <w:vAlign w:val="center"/>
          </w:tcPr>
          <w:p w14:paraId="0A8BC1E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《医疗机构水污染物排放标准》（GB18466-2005）</w:t>
            </w:r>
          </w:p>
        </w:tc>
        <w:tc>
          <w:tcPr>
            <w:tcW w:w="925" w:type="pct"/>
            <w:gridSpan w:val="2"/>
          </w:tcPr>
          <w:p w14:paraId="48330AC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10（无量纲）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48C30930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416C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gridSpan w:val="2"/>
            <w:vMerge w:val="continue"/>
          </w:tcPr>
          <w:p w14:paraId="2D5B031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0" w:type="pct"/>
            <w:gridSpan w:val="3"/>
            <w:vAlign w:val="center"/>
          </w:tcPr>
          <w:p w14:paraId="77969F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甲烷</w:t>
            </w:r>
          </w:p>
        </w:tc>
        <w:tc>
          <w:tcPr>
            <w:tcW w:w="1094" w:type="pct"/>
            <w:vMerge w:val="continue"/>
          </w:tcPr>
          <w:p w14:paraId="56BBD5A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5" w:type="pct"/>
            <w:gridSpan w:val="2"/>
          </w:tcPr>
          <w:p w14:paraId="75701B0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1.0%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4AF396F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14C5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gridSpan w:val="2"/>
            <w:vMerge w:val="continue"/>
          </w:tcPr>
          <w:p w14:paraId="6D6E3E27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0" w:type="pct"/>
            <w:gridSpan w:val="3"/>
            <w:vAlign w:val="center"/>
          </w:tcPr>
          <w:p w14:paraId="452A91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氨(氨气)</w:t>
            </w:r>
          </w:p>
        </w:tc>
        <w:tc>
          <w:tcPr>
            <w:tcW w:w="1094" w:type="pct"/>
            <w:vMerge w:val="continue"/>
          </w:tcPr>
          <w:p w14:paraId="57298C5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5" w:type="pct"/>
            <w:gridSpan w:val="2"/>
          </w:tcPr>
          <w:p w14:paraId="08E0CD1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1.0mg/Nm</w:t>
            </w: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superscript"/>
                <w:lang w:val="en-US" w:eastAsia="zh-CN"/>
              </w:rPr>
              <w:t>3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29568D6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1319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gridSpan w:val="2"/>
            <w:vMerge w:val="continue"/>
          </w:tcPr>
          <w:p w14:paraId="5FBCB509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0" w:type="pct"/>
            <w:gridSpan w:val="3"/>
            <w:vAlign w:val="center"/>
          </w:tcPr>
          <w:p w14:paraId="1684F4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氯(氯气)</w:t>
            </w:r>
          </w:p>
        </w:tc>
        <w:tc>
          <w:tcPr>
            <w:tcW w:w="1094" w:type="pct"/>
            <w:vMerge w:val="continue"/>
          </w:tcPr>
          <w:p w14:paraId="723B5E75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5" w:type="pct"/>
            <w:gridSpan w:val="2"/>
          </w:tcPr>
          <w:p w14:paraId="6D3A28A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0.1mg/Nm</w:t>
            </w: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superscript"/>
                <w:lang w:val="en-US" w:eastAsia="zh-CN"/>
              </w:rPr>
              <w:t>3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74B03D1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5DC7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gridSpan w:val="2"/>
            <w:vMerge w:val="continue"/>
          </w:tcPr>
          <w:p w14:paraId="09C9AD0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0" w:type="pct"/>
            <w:gridSpan w:val="3"/>
            <w:vAlign w:val="center"/>
          </w:tcPr>
          <w:p w14:paraId="67B2377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094" w:type="pct"/>
            <w:vMerge w:val="continue"/>
          </w:tcPr>
          <w:p w14:paraId="19CDCE6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5" w:type="pct"/>
            <w:gridSpan w:val="2"/>
          </w:tcPr>
          <w:p w14:paraId="0986660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0.03mg/Nm</w:t>
            </w: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superscript"/>
                <w:lang w:val="en-US" w:eastAsia="zh-CN"/>
              </w:rPr>
              <w:t>3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37B88497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33EA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4" w:type="pct"/>
            <w:gridSpan w:val="8"/>
          </w:tcPr>
          <w:p w14:paraId="2838508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注：应同步监测气象参数。</w:t>
            </w:r>
          </w:p>
        </w:tc>
        <w:tc>
          <w:tcPr>
            <w:tcW w:w="925" w:type="pct"/>
            <w:gridSpan w:val="2"/>
          </w:tcPr>
          <w:p w14:paraId="57438D1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23C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527" w:type="pct"/>
            <w:vMerge w:val="restart"/>
            <w:vAlign w:val="center"/>
          </w:tcPr>
          <w:p w14:paraId="7375E3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噪声</w:t>
            </w:r>
          </w:p>
        </w:tc>
        <w:tc>
          <w:tcPr>
            <w:tcW w:w="1525" w:type="pct"/>
            <w:gridSpan w:val="4"/>
            <w:vAlign w:val="center"/>
          </w:tcPr>
          <w:p w14:paraId="5A373A4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厂界噪声（昼间）</w:t>
            </w:r>
          </w:p>
        </w:tc>
        <w:tc>
          <w:tcPr>
            <w:tcW w:w="1094" w:type="pct"/>
            <w:vMerge w:val="restart"/>
            <w:vAlign w:val="center"/>
          </w:tcPr>
          <w:p w14:paraId="434C6AD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工业企业厂界环境噪声排放标准(GB12348-2008)2类标准</w:t>
            </w:r>
          </w:p>
        </w:tc>
        <w:tc>
          <w:tcPr>
            <w:tcW w:w="925" w:type="pct"/>
            <w:gridSpan w:val="2"/>
            <w:vAlign w:val="center"/>
          </w:tcPr>
          <w:p w14:paraId="4D39AEF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60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69BE6AF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  <w:tr w14:paraId="3DD3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527" w:type="pct"/>
            <w:vMerge w:val="continue"/>
            <w:tcBorders>
              <w:bottom w:val="single" w:color="auto" w:sz="4" w:space="0"/>
            </w:tcBorders>
            <w:vAlign w:val="center"/>
          </w:tcPr>
          <w:p w14:paraId="53B499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25" w:type="pct"/>
            <w:gridSpan w:val="4"/>
            <w:tcBorders>
              <w:bottom w:val="single" w:color="auto" w:sz="4" w:space="0"/>
            </w:tcBorders>
            <w:vAlign w:val="center"/>
          </w:tcPr>
          <w:p w14:paraId="39AE228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厂界噪声（夜间）</w:t>
            </w:r>
          </w:p>
        </w:tc>
        <w:tc>
          <w:tcPr>
            <w:tcW w:w="1094" w:type="pct"/>
            <w:vMerge w:val="continue"/>
            <w:tcBorders>
              <w:bottom w:val="single" w:color="auto" w:sz="4" w:space="0"/>
            </w:tcBorders>
            <w:vAlign w:val="center"/>
          </w:tcPr>
          <w:p w14:paraId="06615C35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25" w:type="pct"/>
            <w:gridSpan w:val="2"/>
            <w:tcBorders>
              <w:bottom w:val="single" w:color="auto" w:sz="4" w:space="0"/>
            </w:tcBorders>
            <w:vAlign w:val="center"/>
          </w:tcPr>
          <w:p w14:paraId="0287D2DF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50</w:t>
            </w:r>
          </w:p>
        </w:tc>
        <w:tc>
          <w:tcPr>
            <w:tcW w:w="925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2B2609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</w:tr>
    </w:tbl>
    <w:p w14:paraId="44451C43">
      <w:pPr>
        <w:tabs>
          <w:tab w:val="left" w:pos="2525"/>
        </w:tabs>
        <w:bidi w:val="0"/>
        <w:jc w:val="left"/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footnotePr>
            <w:numFmt w:val="decimal"/>
          </w:footnotePr>
          <w:pgSz w:w="11900" w:h="16840"/>
          <w:pgMar w:top="1417" w:right="1701" w:bottom="1417" w:left="1701" w:header="1620" w:footer="1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linePitch="360" w:charSpace="0"/>
        </w:sectPr>
      </w:pPr>
    </w:p>
    <w:tbl>
      <w:tblPr>
        <w:tblStyle w:val="7"/>
        <w:tblpPr w:leftFromText="180" w:rightFromText="180" w:vertAnchor="text" w:horzAnchor="page" w:tblpX="1702" w:tblpY="3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050"/>
        <w:gridCol w:w="2"/>
        <w:gridCol w:w="1234"/>
        <w:gridCol w:w="3"/>
        <w:gridCol w:w="1002"/>
        <w:gridCol w:w="3139"/>
      </w:tblGrid>
      <w:tr w14:paraId="3D55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</w:tcPr>
          <w:p w14:paraId="0EBA314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污染物类型</w:t>
            </w:r>
          </w:p>
        </w:tc>
        <w:tc>
          <w:tcPr>
            <w:tcW w:w="1176" w:type="pct"/>
          </w:tcPr>
          <w:p w14:paraId="4358BD5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污染物名称</w:t>
            </w:r>
          </w:p>
        </w:tc>
        <w:tc>
          <w:tcPr>
            <w:tcW w:w="711" w:type="pct"/>
            <w:gridSpan w:val="3"/>
          </w:tcPr>
          <w:p w14:paraId="74F9CE2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监测方式</w:t>
            </w:r>
          </w:p>
        </w:tc>
        <w:tc>
          <w:tcPr>
            <w:tcW w:w="575" w:type="pct"/>
          </w:tcPr>
          <w:p w14:paraId="0D84C54F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监测频次</w:t>
            </w:r>
          </w:p>
        </w:tc>
        <w:tc>
          <w:tcPr>
            <w:tcW w:w="1801" w:type="pct"/>
          </w:tcPr>
          <w:p w14:paraId="556101D7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执行标准</w:t>
            </w:r>
          </w:p>
        </w:tc>
      </w:tr>
      <w:tr w14:paraId="441F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restart"/>
            <w:vAlign w:val="center"/>
          </w:tcPr>
          <w:p w14:paraId="31D503D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医疗污水</w:t>
            </w:r>
          </w:p>
        </w:tc>
        <w:tc>
          <w:tcPr>
            <w:tcW w:w="1176" w:type="pct"/>
            <w:vAlign w:val="center"/>
          </w:tcPr>
          <w:p w14:paraId="3A726C86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粪大肠菌群数/(MPN/L)</w:t>
            </w:r>
          </w:p>
        </w:tc>
        <w:tc>
          <w:tcPr>
            <w:tcW w:w="711" w:type="pct"/>
            <w:gridSpan w:val="3"/>
            <w:vAlign w:val="center"/>
          </w:tcPr>
          <w:p w14:paraId="4D4AF0D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2BE122A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1次/月</w:t>
            </w:r>
          </w:p>
        </w:tc>
        <w:tc>
          <w:tcPr>
            <w:tcW w:w="1801" w:type="pct"/>
            <w:vMerge w:val="restart"/>
            <w:vAlign w:val="center"/>
          </w:tcPr>
          <w:p w14:paraId="2B7C2E3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《医疗机构水污染物排放标准》（GB18466-2005）</w:t>
            </w:r>
          </w:p>
        </w:tc>
      </w:tr>
      <w:tr w14:paraId="70AF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76B2C4C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0168D372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711" w:type="pct"/>
            <w:gridSpan w:val="3"/>
            <w:vAlign w:val="top"/>
          </w:tcPr>
          <w:p w14:paraId="4E94F66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238029F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1次/周</w:t>
            </w:r>
          </w:p>
        </w:tc>
        <w:tc>
          <w:tcPr>
            <w:tcW w:w="1801" w:type="pct"/>
            <w:vMerge w:val="continue"/>
            <w:vAlign w:val="center"/>
          </w:tcPr>
          <w:p w14:paraId="1372EB6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737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0EEE2709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2C09640A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pH值</w:t>
            </w:r>
          </w:p>
        </w:tc>
        <w:tc>
          <w:tcPr>
            <w:tcW w:w="711" w:type="pct"/>
            <w:gridSpan w:val="3"/>
            <w:vAlign w:val="top"/>
          </w:tcPr>
          <w:p w14:paraId="6E986CF7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12A35AB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1次/12h</w:t>
            </w:r>
          </w:p>
        </w:tc>
        <w:tc>
          <w:tcPr>
            <w:tcW w:w="1801" w:type="pct"/>
            <w:vMerge w:val="continue"/>
            <w:vAlign w:val="center"/>
          </w:tcPr>
          <w:p w14:paraId="71CFFF9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0FC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5A8AA92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50C5E5BC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悬浮物</w:t>
            </w:r>
          </w:p>
        </w:tc>
        <w:tc>
          <w:tcPr>
            <w:tcW w:w="711" w:type="pct"/>
            <w:gridSpan w:val="3"/>
            <w:vAlign w:val="top"/>
          </w:tcPr>
          <w:p w14:paraId="2954B245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6AAD575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1次/周</w:t>
            </w:r>
          </w:p>
        </w:tc>
        <w:tc>
          <w:tcPr>
            <w:tcW w:w="1801" w:type="pct"/>
            <w:vMerge w:val="continue"/>
            <w:vAlign w:val="center"/>
          </w:tcPr>
          <w:p w14:paraId="046E5940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594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51E390A8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736C8627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五日生化需氧量</w:t>
            </w:r>
          </w:p>
        </w:tc>
        <w:tc>
          <w:tcPr>
            <w:tcW w:w="711" w:type="pct"/>
            <w:gridSpan w:val="3"/>
            <w:vAlign w:val="top"/>
          </w:tcPr>
          <w:p w14:paraId="570C908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78EBE2E9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Merge w:val="continue"/>
            <w:vAlign w:val="center"/>
          </w:tcPr>
          <w:p w14:paraId="7E68461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392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586A30DF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38842F0B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711" w:type="pct"/>
            <w:gridSpan w:val="3"/>
            <w:vAlign w:val="top"/>
          </w:tcPr>
          <w:p w14:paraId="57E8203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0D59C3A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Merge w:val="continue"/>
            <w:vAlign w:val="center"/>
          </w:tcPr>
          <w:p w14:paraId="5E2F79B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3A4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1B30ED8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3E3CBF21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石油类</w:t>
            </w:r>
          </w:p>
        </w:tc>
        <w:tc>
          <w:tcPr>
            <w:tcW w:w="711" w:type="pct"/>
            <w:gridSpan w:val="3"/>
            <w:vAlign w:val="top"/>
          </w:tcPr>
          <w:p w14:paraId="2FEC42E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038E340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Merge w:val="continue"/>
            <w:vAlign w:val="center"/>
          </w:tcPr>
          <w:p w14:paraId="02DABA35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D96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1CE1F91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00DC6DF4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阴离子表面活性剂</w:t>
            </w:r>
          </w:p>
        </w:tc>
        <w:tc>
          <w:tcPr>
            <w:tcW w:w="711" w:type="pct"/>
            <w:gridSpan w:val="3"/>
            <w:vAlign w:val="top"/>
          </w:tcPr>
          <w:p w14:paraId="13960B69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79AC142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Merge w:val="continue"/>
            <w:vAlign w:val="center"/>
          </w:tcPr>
          <w:p w14:paraId="0AA2D65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16F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6EAA899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484FD825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挥发酚</w:t>
            </w:r>
          </w:p>
        </w:tc>
        <w:tc>
          <w:tcPr>
            <w:tcW w:w="711" w:type="pct"/>
            <w:gridSpan w:val="3"/>
            <w:vAlign w:val="top"/>
          </w:tcPr>
          <w:p w14:paraId="5B4910A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43C16B84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Merge w:val="continue"/>
            <w:vAlign w:val="center"/>
          </w:tcPr>
          <w:p w14:paraId="45F4B3E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438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47F0697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4616F719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总氰化物</w:t>
            </w:r>
          </w:p>
        </w:tc>
        <w:tc>
          <w:tcPr>
            <w:tcW w:w="711" w:type="pct"/>
            <w:gridSpan w:val="3"/>
            <w:vAlign w:val="top"/>
          </w:tcPr>
          <w:p w14:paraId="28EA804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7313E00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Merge w:val="continue"/>
            <w:vAlign w:val="center"/>
          </w:tcPr>
          <w:p w14:paraId="0B585E4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DB2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2DEA46C0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4E5416C0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总余氯（以Cl计）</w:t>
            </w:r>
          </w:p>
        </w:tc>
        <w:tc>
          <w:tcPr>
            <w:tcW w:w="711" w:type="pct"/>
            <w:gridSpan w:val="3"/>
            <w:vAlign w:val="top"/>
          </w:tcPr>
          <w:p w14:paraId="4E11E685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575" w:type="pct"/>
            <w:vAlign w:val="center"/>
          </w:tcPr>
          <w:p w14:paraId="7C83466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801" w:type="pct"/>
            <w:vMerge w:val="restart"/>
            <w:vAlign w:val="center"/>
          </w:tcPr>
          <w:p w14:paraId="49C0573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间接排放《排污许可证申请与核发技术规范 医疗机构》未对监测频次做出要求(HJ1105-2020)</w:t>
            </w:r>
          </w:p>
        </w:tc>
      </w:tr>
      <w:tr w14:paraId="3EE1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669726F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672EFD52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流量</w:t>
            </w:r>
          </w:p>
        </w:tc>
        <w:tc>
          <w:tcPr>
            <w:tcW w:w="711" w:type="pct"/>
            <w:gridSpan w:val="3"/>
            <w:vAlign w:val="top"/>
          </w:tcPr>
          <w:p w14:paraId="519E408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575" w:type="pct"/>
            <w:vAlign w:val="center"/>
          </w:tcPr>
          <w:p w14:paraId="0F68478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801" w:type="pct"/>
            <w:vMerge w:val="continue"/>
            <w:vAlign w:val="center"/>
          </w:tcPr>
          <w:p w14:paraId="1A0C1C0F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C7E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38CB87E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5D9D24D9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氨氮（NH3-N）</w:t>
            </w:r>
          </w:p>
        </w:tc>
        <w:tc>
          <w:tcPr>
            <w:tcW w:w="711" w:type="pct"/>
            <w:gridSpan w:val="3"/>
            <w:vAlign w:val="top"/>
          </w:tcPr>
          <w:p w14:paraId="3C3F9B50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575" w:type="pct"/>
            <w:vAlign w:val="center"/>
          </w:tcPr>
          <w:p w14:paraId="0202B85F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801" w:type="pct"/>
            <w:vMerge w:val="continue"/>
            <w:vAlign w:val="center"/>
          </w:tcPr>
          <w:p w14:paraId="1B18D36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7CE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43C2330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395B3D7B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沙门氏菌</w:t>
            </w:r>
          </w:p>
        </w:tc>
        <w:tc>
          <w:tcPr>
            <w:tcW w:w="711" w:type="pct"/>
            <w:gridSpan w:val="3"/>
            <w:vAlign w:val="top"/>
          </w:tcPr>
          <w:p w14:paraId="7619C9B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575" w:type="pct"/>
            <w:vAlign w:val="center"/>
          </w:tcPr>
          <w:p w14:paraId="4CEF5CE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801" w:type="pct"/>
            <w:vMerge w:val="continue"/>
            <w:vAlign w:val="center"/>
          </w:tcPr>
          <w:p w14:paraId="1DE0F55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859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164AE05F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32695CDB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肠道病毒</w:t>
            </w:r>
          </w:p>
        </w:tc>
        <w:tc>
          <w:tcPr>
            <w:tcW w:w="711" w:type="pct"/>
            <w:gridSpan w:val="3"/>
            <w:vAlign w:val="top"/>
          </w:tcPr>
          <w:p w14:paraId="55F1727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575" w:type="pct"/>
            <w:vAlign w:val="center"/>
          </w:tcPr>
          <w:p w14:paraId="5476345E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801" w:type="pct"/>
            <w:vMerge w:val="continue"/>
            <w:vAlign w:val="center"/>
          </w:tcPr>
          <w:p w14:paraId="2C2D52D8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4EE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5F5D69B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3A051550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色度</w:t>
            </w:r>
          </w:p>
        </w:tc>
        <w:tc>
          <w:tcPr>
            <w:tcW w:w="711" w:type="pct"/>
            <w:gridSpan w:val="3"/>
            <w:vAlign w:val="top"/>
          </w:tcPr>
          <w:p w14:paraId="77270FA8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575" w:type="pct"/>
            <w:vAlign w:val="center"/>
          </w:tcPr>
          <w:p w14:paraId="26C8437B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801" w:type="pct"/>
            <w:vMerge w:val="continue"/>
            <w:vAlign w:val="center"/>
          </w:tcPr>
          <w:p w14:paraId="6391D468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0B2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restart"/>
            <w:vAlign w:val="center"/>
          </w:tcPr>
          <w:p w14:paraId="24B4065D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特殊医疗污水</w:t>
            </w:r>
          </w:p>
        </w:tc>
        <w:tc>
          <w:tcPr>
            <w:tcW w:w="1176" w:type="pct"/>
            <w:vAlign w:val="center"/>
          </w:tcPr>
          <w:p w14:paraId="3EB618B1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总β放射性</w:t>
            </w:r>
          </w:p>
        </w:tc>
        <w:tc>
          <w:tcPr>
            <w:tcW w:w="711" w:type="pct"/>
            <w:gridSpan w:val="3"/>
            <w:vAlign w:val="center"/>
          </w:tcPr>
          <w:p w14:paraId="4DB106A0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298BA14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Merge w:val="restart"/>
            <w:vAlign w:val="center"/>
          </w:tcPr>
          <w:p w14:paraId="33ED95D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《医疗机构水污染物排放标准》（GB18466-2005）</w:t>
            </w:r>
          </w:p>
        </w:tc>
      </w:tr>
      <w:tr w14:paraId="4B22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 w14:paraId="7BE21D9C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76" w:type="pct"/>
            <w:vAlign w:val="center"/>
          </w:tcPr>
          <w:p w14:paraId="5B29E65F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总α放射性</w:t>
            </w:r>
          </w:p>
        </w:tc>
        <w:tc>
          <w:tcPr>
            <w:tcW w:w="711" w:type="pct"/>
            <w:gridSpan w:val="3"/>
            <w:vAlign w:val="center"/>
          </w:tcPr>
          <w:p w14:paraId="2FC7E2B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15E61A3F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Merge w:val="continue"/>
            <w:vAlign w:val="center"/>
          </w:tcPr>
          <w:p w14:paraId="6BDF8137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50F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Align w:val="center"/>
          </w:tcPr>
          <w:p w14:paraId="0F47F70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有组织废气</w:t>
            </w:r>
          </w:p>
        </w:tc>
        <w:tc>
          <w:tcPr>
            <w:tcW w:w="1177" w:type="pct"/>
            <w:gridSpan w:val="2"/>
            <w:vAlign w:val="center"/>
          </w:tcPr>
          <w:p w14:paraId="6F0472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臭气浓度、氨(氨气)、硫化氢</w:t>
            </w:r>
          </w:p>
        </w:tc>
        <w:tc>
          <w:tcPr>
            <w:tcW w:w="710" w:type="pct"/>
            <w:gridSpan w:val="2"/>
            <w:vAlign w:val="center"/>
          </w:tcPr>
          <w:p w14:paraId="75BB2B5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1FD31E86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Merge w:val="continue"/>
            <w:vAlign w:val="center"/>
          </w:tcPr>
          <w:p w14:paraId="4914B4D8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560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Align w:val="center"/>
          </w:tcPr>
          <w:p w14:paraId="499A4FA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无组织废气</w:t>
            </w:r>
          </w:p>
        </w:tc>
        <w:tc>
          <w:tcPr>
            <w:tcW w:w="1177" w:type="pct"/>
            <w:gridSpan w:val="2"/>
            <w:vAlign w:val="center"/>
          </w:tcPr>
          <w:p w14:paraId="567B51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臭气浓度、甲烷、氨(氨气)、氯(氯气)、硫化氢</w:t>
            </w:r>
          </w:p>
        </w:tc>
        <w:tc>
          <w:tcPr>
            <w:tcW w:w="710" w:type="pct"/>
            <w:gridSpan w:val="2"/>
            <w:vAlign w:val="center"/>
          </w:tcPr>
          <w:p w14:paraId="566B61B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5" w:type="pct"/>
            <w:vAlign w:val="center"/>
          </w:tcPr>
          <w:p w14:paraId="3C6A295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Merge w:val="continue"/>
            <w:vAlign w:val="center"/>
          </w:tcPr>
          <w:p w14:paraId="49E2E6FA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66E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</w:tcPr>
          <w:p w14:paraId="0A6FB683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噪声</w:t>
            </w:r>
          </w:p>
        </w:tc>
        <w:tc>
          <w:tcPr>
            <w:tcW w:w="1177" w:type="pct"/>
            <w:gridSpan w:val="2"/>
            <w:vAlign w:val="center"/>
          </w:tcPr>
          <w:p w14:paraId="3E064CB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厂界噪声</w:t>
            </w:r>
          </w:p>
        </w:tc>
        <w:tc>
          <w:tcPr>
            <w:tcW w:w="708" w:type="pct"/>
            <w:vAlign w:val="center"/>
          </w:tcPr>
          <w:p w14:paraId="07FF482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手工</w:t>
            </w:r>
          </w:p>
        </w:tc>
        <w:tc>
          <w:tcPr>
            <w:tcW w:w="576" w:type="pct"/>
            <w:gridSpan w:val="2"/>
            <w:vAlign w:val="center"/>
          </w:tcPr>
          <w:p w14:paraId="4DFFA052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1次/季</w:t>
            </w:r>
          </w:p>
        </w:tc>
        <w:tc>
          <w:tcPr>
            <w:tcW w:w="1801" w:type="pct"/>
            <w:vAlign w:val="center"/>
          </w:tcPr>
          <w:p w14:paraId="7C34AE01"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《工业企业厂界环境噪声排放标准》（GB 12348-2008</w:t>
            </w:r>
          </w:p>
        </w:tc>
      </w:tr>
    </w:tbl>
    <w:p w14:paraId="796E8E47">
      <w:pPr>
        <w:pStyle w:val="2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/>
        <w:textAlignment w:val="auto"/>
        <w:rPr>
          <w:rFonts w:hint="default"/>
          <w:b/>
          <w:sz w:val="28"/>
          <w:szCs w:val="28"/>
          <w:lang w:val="en-US" w:eastAsia="zh-CN"/>
        </w:rPr>
        <w:sectPr>
          <w:footnotePr>
            <w:numFmt w:val="decimal"/>
          </w:footnotePr>
          <w:pgSz w:w="11900" w:h="16840"/>
          <w:pgMar w:top="1417" w:right="1701" w:bottom="1417" w:left="1701" w:header="1620" w:footer="1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60" w:charSpace="0"/>
        </w:sectPr>
      </w:pPr>
    </w:p>
    <w:p w14:paraId="7766DE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804A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608E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608E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22C65">
    <w:pPr>
      <w:pStyle w:val="5"/>
      <w:rPr>
        <w:rFonts w:hint="eastAsia" w:ascii="方正仿宋_GB2312" w:hAnsi="方正仿宋_GB2312" w:eastAsia="方正仿宋_GB2312" w:cs="方正仿宋_GB2312"/>
        <w:sz w:val="36"/>
        <w:szCs w:val="36"/>
        <w:lang w:val="en-US" w:eastAsia="zh-CN"/>
      </w:rPr>
    </w:pPr>
    <w:r>
      <w:rPr>
        <w:rFonts w:hint="eastAsia" w:ascii="方正仿宋_GB2312" w:hAnsi="方正仿宋_GB2312" w:eastAsia="方正仿宋_GB2312" w:cs="方正仿宋_GB2312"/>
        <w:sz w:val="36"/>
        <w:szCs w:val="36"/>
        <w:lang w:val="en-US" w:eastAsia="zh-CN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440A4"/>
    <w:rsid w:val="3625511B"/>
    <w:rsid w:val="412E7287"/>
    <w:rsid w:val="560C1580"/>
    <w:rsid w:val="5D705CD5"/>
    <w:rsid w:val="6F3E737F"/>
    <w:rsid w:val="781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仿宋_GB2312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813</Words>
  <Characters>1053</Characters>
  <Lines>0</Lines>
  <Paragraphs>0</Paragraphs>
  <TotalTime>69</TotalTime>
  <ScaleCrop>false</ScaleCrop>
  <LinksUpToDate>false</LinksUpToDate>
  <CharactersWithSpaces>1070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2025-12-18T03:04:00Z</dcterms:created>
  <dc:creator>Administrator</dc:creator>
  <cp:lastModifiedBy>Administrator</cp:lastModifiedBy>
  <dcterms:modified xsi:type="dcterms:W3CDTF">2026-01-26T00:49:47Z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eyJoZGlkIjoiMjE5MjRkNzE4NWIxZmE1OGQyZjRkYTU2MWQ5MWY5NjgiLCJ1c2VySWQiOiIxNTIwNjYxMzIwIn0=</vt:lpwstr>
  </property>
  <property fmtid="{D5CDD505-2E9C-101B-9397-08002B2CF9AE}" pid="4" name="ICV">
    <vt:lpwstr>013506C516644F16BB3EF9E408EC453D_13</vt:lpwstr>
  </property>
</Properties>
</file>